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5F011" w14:textId="2D9FFFDF" w:rsidR="000502A9" w:rsidRDefault="000502A9" w:rsidP="000502A9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>QICK boards, Sara Sussman</w:t>
      </w:r>
    </w:p>
    <w:p w14:paraId="0964257D" w14:textId="77777777" w:rsidR="000502A9" w:rsidRDefault="000502A9" w:rsidP="000502A9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</w:pPr>
    </w:p>
    <w:p w14:paraId="33E853ED" w14:textId="011875A5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>Pre-reading:</w:t>
      </w:r>
    </w:p>
    <w:p w14:paraId="72E86E88" w14:textId="77777777" w:rsidR="000502A9" w:rsidRPr="000502A9" w:rsidRDefault="00000000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hyperlink r:id="rId4" w:history="1">
        <w:r w:rsidR="000502A9" w:rsidRPr="000502A9">
          <w:rPr>
            <w:rFonts w:ascii="Arial" w:eastAsia="Times New Roman" w:hAnsi="Arial" w:cs="Arial"/>
            <w:color w:val="1155CC"/>
            <w:kern w:val="0"/>
            <w:u w:val="single"/>
            <w14:ligatures w14:val="none"/>
          </w:rPr>
          <w:t>https://journals.aps.org/prxquantum/abstract/10.1103/PRXQuantum.2.040202</w:t>
        </w:r>
      </w:hyperlink>
      <w:r w:rsidR="000502A9" w:rsidRPr="000502A9">
        <w:rPr>
          <w:rFonts w:ascii="Arial" w:eastAsia="Times New Roman" w:hAnsi="Arial" w:cs="Arial"/>
          <w:color w:val="000000"/>
          <w:kern w:val="0"/>
          <w14:ligatures w14:val="none"/>
        </w:rPr>
        <w:t> </w:t>
      </w:r>
    </w:p>
    <w:p w14:paraId="59E54387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B5C7014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–</w:t>
      </w:r>
    </w:p>
    <w:p w14:paraId="34448788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4104532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>Questions that could be used for final exam </w:t>
      </w:r>
    </w:p>
    <w:p w14:paraId="3F3B725F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–</w:t>
      </w:r>
    </w:p>
    <w:p w14:paraId="669F6CDE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D206FFF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What is dispersive readout?</w:t>
      </w:r>
    </w:p>
    <w:p w14:paraId="307539F7" w14:textId="77777777" w:rsidR="000502A9" w:rsidRPr="001A7824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1A7824"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 xml:space="preserve">a) Reading out a resonator which is </w:t>
      </w:r>
      <w:proofErr w:type="spellStart"/>
      <w:r w:rsidRPr="001A7824"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>dispersively</w:t>
      </w:r>
      <w:proofErr w:type="spellEnd"/>
      <w:r w:rsidRPr="001A7824"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 xml:space="preserve"> (off-resonantly) coupled to a qubit. This coupling entangles their quantum states.</w:t>
      </w:r>
    </w:p>
    <w:p w14:paraId="1C3D98A4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 xml:space="preserve">b) Reading out a resonator which is </w:t>
      </w:r>
      <w:proofErr w:type="spellStart"/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dispersively</w:t>
      </w:r>
      <w:proofErr w:type="spellEnd"/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 xml:space="preserve"> (off-resonantly) coupled to a qubit. This coupling does not entangle their quantum states.</w:t>
      </w:r>
    </w:p>
    <w:p w14:paraId="0215923D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 xml:space="preserve">c) Reading out a resonator which is </w:t>
      </w:r>
      <w:proofErr w:type="spellStart"/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dispersively</w:t>
      </w:r>
      <w:proofErr w:type="spellEnd"/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 xml:space="preserve"> (resonantly) coupled to a qubit. This coupling entangles their quantum states.</w:t>
      </w:r>
    </w:p>
    <w:p w14:paraId="1097ECA7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 xml:space="preserve">d) Reading out a resonator which is </w:t>
      </w:r>
      <w:proofErr w:type="spellStart"/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dispersively</w:t>
      </w:r>
      <w:proofErr w:type="spellEnd"/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 xml:space="preserve"> (resonantly) coupled to a qubit. This coupling does not entangle their quantum states.</w:t>
      </w:r>
    </w:p>
    <w:p w14:paraId="2F5E88E1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8B5F1C9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Which plot has the best readout fidelity?</w:t>
      </w:r>
    </w:p>
    <w:p w14:paraId="570981E3" w14:textId="77777777" w:rsidR="000502A9" w:rsidRPr="001A7824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1A7824"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>a) a plot with totally separated IQ blobs</w:t>
      </w:r>
    </w:p>
    <w:p w14:paraId="22C8C173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b) a plot with halfway separated IQ blobs</w:t>
      </w:r>
    </w:p>
    <w:p w14:paraId="0AB22668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c) a plot with totally overlapping IQ blobs</w:t>
      </w:r>
    </w:p>
    <w:p w14:paraId="6F781E26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d) a plot with almost totally separated IQ blobs</w:t>
      </w:r>
    </w:p>
    <w:p w14:paraId="6E2984BF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9D697C9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What are examples of active control in a quantum system?</w:t>
      </w:r>
    </w:p>
    <w:p w14:paraId="4889D25C" w14:textId="77777777" w:rsidR="000502A9" w:rsidRPr="001A7824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1A7824"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>a) feedback, feedforward and active reset</w:t>
      </w:r>
    </w:p>
    <w:p w14:paraId="6A57F32E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b) feedback</w:t>
      </w:r>
    </w:p>
    <w:p w14:paraId="4B190ACB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c) active reset</w:t>
      </w:r>
    </w:p>
    <w:p w14:paraId="1ABFFAD8" w14:textId="77777777" w:rsidR="000502A9" w:rsidRPr="000502A9" w:rsidRDefault="000502A9" w:rsidP="000502A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502A9">
        <w:rPr>
          <w:rFonts w:ascii="Arial" w:eastAsia="Times New Roman" w:hAnsi="Arial" w:cs="Arial"/>
          <w:color w:val="000000"/>
          <w:kern w:val="0"/>
          <w14:ligatures w14:val="none"/>
        </w:rPr>
        <w:t>d) None of the above</w:t>
      </w:r>
    </w:p>
    <w:p w14:paraId="1BAA7DD2" w14:textId="77777777" w:rsidR="006F1858" w:rsidRDefault="006F1858"/>
    <w:sectPr w:rsidR="006F1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2A9"/>
    <w:rsid w:val="000502A9"/>
    <w:rsid w:val="001A7824"/>
    <w:rsid w:val="002653A0"/>
    <w:rsid w:val="00380180"/>
    <w:rsid w:val="00591B41"/>
    <w:rsid w:val="006F1858"/>
    <w:rsid w:val="0088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9D367"/>
  <w15:chartTrackingRefBased/>
  <w15:docId w15:val="{35FFB4C5-2988-44D4-91ED-5C03F8C5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02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02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02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02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02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02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02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02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02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02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02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02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02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02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02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02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02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02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02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02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02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02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02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02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02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02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02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02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02A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050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0502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4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journals.aps.org/prxquantum/abstract/10.1103/PRXQuantum.2.0402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Company>Los Alamos National Laboratory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Zapf, Vivien</dc:creator>
  <cp:keywords/>
  <dc:description/>
  <cp:lastModifiedBy>Zapf, Vivien</cp:lastModifiedBy>
  <cp:revision>2</cp:revision>
  <dcterms:created xsi:type="dcterms:W3CDTF">2024-07-24T02:21:00Z</dcterms:created>
  <dcterms:modified xsi:type="dcterms:W3CDTF">2024-07-24T02:23:00Z</dcterms:modified>
</cp:coreProperties>
</file>